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4433" w:rsidRDefault="00000000" w14:paraId="4EA82CD0" w14:textId="77777777">
      <w:pPr>
        <w:pStyle w:val="Ttulo1"/>
        <w:spacing w:before="88"/>
        <w:ind w:right="5"/>
      </w:pPr>
      <w:bookmarkStart w:name="LIBRETO_PROMOCIONAL_–_OBRAS_POR_IMPUESTO" w:id="0"/>
      <w:bookmarkEnd w:id="0"/>
      <w:r>
        <w:rPr>
          <w:color w:val="2E5395"/>
        </w:rPr>
        <w:t>LIBRETO PROMOCIONAL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–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OBRAS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POR</w:t>
      </w:r>
      <w:r>
        <w:rPr>
          <w:color w:val="2E5395"/>
          <w:spacing w:val="-3"/>
        </w:rPr>
        <w:t xml:space="preserve"> </w:t>
      </w:r>
      <w:r>
        <w:rPr>
          <w:color w:val="2E5395"/>
          <w:spacing w:val="-2"/>
        </w:rPr>
        <w:t>IMPUESTOS</w:t>
      </w:r>
    </w:p>
    <w:p w:rsidR="00034433" w:rsidRDefault="00000000" w14:paraId="24CBFEB5" w14:textId="77777777">
      <w:pPr>
        <w:spacing w:before="22"/>
        <w:ind w:left="5"/>
        <w:jc w:val="center"/>
        <w:rPr>
          <w:b/>
          <w:sz w:val="24"/>
        </w:rPr>
      </w:pPr>
      <w:bookmarkStart w:name="Modalidad_Energía" w:id="1"/>
      <w:bookmarkEnd w:id="1"/>
      <w:r w:rsidRPr="1B005926" w:rsidR="00000000">
        <w:rPr>
          <w:b w:val="1"/>
          <w:bCs w:val="1"/>
          <w:color w:val="2E5395"/>
          <w:sz w:val="24"/>
          <w:szCs w:val="24"/>
        </w:rPr>
        <w:t>Modalidad</w:t>
      </w:r>
      <w:r w:rsidRPr="1B005926" w:rsidR="00000000">
        <w:rPr>
          <w:b w:val="1"/>
          <w:bCs w:val="1"/>
          <w:color w:val="2E5395"/>
          <w:spacing w:val="1"/>
          <w:sz w:val="24"/>
          <w:szCs w:val="24"/>
        </w:rPr>
        <w:t xml:space="preserve"> </w:t>
      </w:r>
      <w:r w:rsidRPr="1B005926" w:rsidR="00000000">
        <w:rPr>
          <w:b w:val="1"/>
          <w:bCs w:val="1"/>
          <w:color w:val="2E5395"/>
          <w:spacing w:val="-2"/>
          <w:sz w:val="24"/>
          <w:szCs w:val="24"/>
        </w:rPr>
        <w:t>Energía</w:t>
      </w:r>
    </w:p>
    <w:p w:rsidR="1B005926" w:rsidP="1B005926" w:rsidRDefault="1B005926" w14:paraId="4F6F5B38" w14:textId="2D07B101">
      <w:pPr>
        <w:rPr>
          <w:noProof w:val="0"/>
          <w:color w:val="000000" w:themeColor="text1" w:themeTint="FF" w:themeShade="FF"/>
          <w:lang w:val="es-ES"/>
        </w:rPr>
      </w:pPr>
    </w:p>
    <w:p w:rsidR="5F67C9F8" w:rsidP="1B005926" w:rsidRDefault="5F67C9F8" w14:paraId="492A06AA" w14:textId="714626DC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[APERTURA – IMÁGENES DE COMUNIDADES SIN ENERGÍA / NIÑOS ESTUDIANDO / PANEL SOLAR ENCENDIÉNDOSE]</w:t>
      </w:r>
    </w:p>
    <w:p w:rsidR="1B005926" w:rsidP="1B005926" w:rsidRDefault="1B005926" w14:paraId="67935C1B" w14:textId="44482233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6D1C1C43" w14:textId="09D0E947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 PRINCIPAL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1B005926" w:rsidR="5F67C9F8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es-ES"/>
        </w:rPr>
        <w:t>(tono cercano y dinámico)</w:t>
      </w:r>
    </w:p>
    <w:p w:rsidR="1B005926" w:rsidP="1B005926" w:rsidRDefault="1B005926" w14:paraId="036D01C0" w14:textId="06821977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2A838DC" w14:textId="06AFB17E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¿Tú, empresario, quieres reducir hasta el 50% de tu impuesto de renta mientras transformas vidas en Colombia mediante el mecanismo de Obras por Impuestos?</w:t>
      </w:r>
    </w:p>
    <w:p w:rsidR="1B005926" w:rsidP="1B005926" w:rsidRDefault="1B005926" w14:paraId="314B7BDB" w14:textId="37468E72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E588557" w14:textId="2ABEFF92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Aquí te contamos cómo hacerlo.</w:t>
      </w:r>
      <w:r w:rsidRPr="1B005926" w:rsidR="5442D971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Todo, en 5 sencillos pasos.</w:t>
      </w:r>
    </w:p>
    <w:p w:rsidR="1B005926" w:rsidRDefault="1B005926" w14:paraId="462A6D4C" w14:textId="21C1C833"/>
    <w:p w:rsidR="5F67C9F8" w:rsidP="1B005926" w:rsidRDefault="5F67C9F8" w14:paraId="7735E314" w14:textId="12835DB7">
      <w:pPr>
        <w:pStyle w:val="Ttulo1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PASO 1</w:t>
      </w:r>
    </w:p>
    <w:p w:rsidR="1B005926" w:rsidP="1B005926" w:rsidRDefault="1B005926" w14:paraId="1CE5F0C6" w14:textId="4370A95B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2B517BBF" w14:textId="51DAEB8D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[TRANSICIÓN GRÁFICA – “PASO 1”]</w:t>
      </w:r>
    </w:p>
    <w:p w:rsidR="1B005926" w:rsidP="1B005926" w:rsidRDefault="1B005926" w14:paraId="536AA487" w14:textId="0936275E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487D1369" w14:textId="30398B43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 PRINCIPAL</w:t>
      </w:r>
    </w:p>
    <w:p w:rsidR="1B005926" w:rsidP="1B005926" w:rsidRDefault="1B005926" w14:paraId="59786B09" w14:textId="20BC9D96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2A7EB314" w:rsidP="1B005926" w:rsidRDefault="2A7EB314" w14:paraId="259E2D18" w14:textId="049212B0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  <w:r w:rsidRPr="1B005926" w:rsidR="2A7EB314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Paso 1.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Identifica la necesidad energética y su ubicación.</w:t>
      </w:r>
    </w:p>
    <w:p w:rsidR="1B005926" w:rsidP="1B005926" w:rsidRDefault="1B005926" w14:paraId="17C6E356" w14:textId="6A7625F9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4F34023F" w14:textId="3F71912C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Si tu proyecto está en una Zona No Interconectada — ZNI — ...</w:t>
      </w:r>
    </w:p>
    <w:p w:rsidR="5F67C9F8" w:rsidRDefault="5F67C9F8" w14:paraId="18C4963D" w14:textId="11FCC871">
      <w:r w:rsidRPr="1B005926" w:rsidR="5F67C9F8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es-ES"/>
        </w:rPr>
        <w:t>(Señala hacia un lado y entra escena IPSE)</w:t>
      </w:r>
    </w:p>
    <w:p w:rsidR="1B005926" w:rsidRDefault="1B005926" w14:paraId="2970FD5A" w14:textId="3FF4F80F"/>
    <w:p w:rsidR="5F67C9F8" w:rsidP="1B005926" w:rsidRDefault="5F67C9F8" w14:paraId="0E8D8522" w14:textId="30AC3468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[ESCENA IPSE – COMUNIDADES / SOLUCIONES SOLARES / TERRITORIOS APARTADOS]</w:t>
      </w:r>
    </w:p>
    <w:p w:rsidR="1B005926" w:rsidP="1B005926" w:rsidRDefault="1B005926" w14:paraId="040F8D1F" w14:textId="6347DB6B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667A9FFD" w14:textId="11E65410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PERSONA IPSE</w:t>
      </w:r>
    </w:p>
    <w:p w:rsidR="1B005926" w:rsidP="1B005926" w:rsidRDefault="1B005926" w14:paraId="7280C3E3" w14:textId="600BA388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429B4E1A" w14:textId="2CE7EB68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Desde el Instituto de Planificación y Promoción de Soluciones Energéticas para las Zonas No Interconectadas — IPSE — trabajamos para llevar soluciones energéticas a las regiones más apartadas del país.</w:t>
      </w:r>
    </w:p>
    <w:p w:rsidR="1B005926" w:rsidP="1B005926" w:rsidRDefault="1B005926" w14:paraId="6E13A342" w14:textId="77AD7E12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81EAC2F" w:rsidRDefault="081EAC2F" w14:paraId="361F4FFF" w14:textId="3E02A164">
      <w:r w:rsidRPr="1B005926" w:rsidR="081EAC2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Nosotros e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structuramos y acompañamos el proceso de formulación de proyectos que ayudan a transformar territorios mediante energía limpia y desarrollo social.</w:t>
      </w:r>
    </w:p>
    <w:p w:rsidR="5F67C9F8" w:rsidRDefault="5F67C9F8" w14:paraId="352B3E1C" w14:textId="2387876D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Porque donde llega la energía… llegan nuevas oportunidades.</w:t>
      </w:r>
    </w:p>
    <w:p w:rsidR="1B005926" w:rsidRDefault="1B005926" w14:paraId="5F199EA4" w14:textId="047DCB5D"/>
    <w:p w:rsidR="5F67C9F8" w:rsidP="1B005926" w:rsidRDefault="5F67C9F8" w14:paraId="03E82BAA" w14:textId="0431107E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[TRANSICIÓN – REGRESO A LOCUTOR/A]</w:t>
      </w:r>
    </w:p>
    <w:p w:rsidR="1B005926" w:rsidP="1B005926" w:rsidRDefault="1B005926" w14:paraId="029687DB" w14:textId="0A850901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1A7C1A76" w14:textId="763CD1ED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 PRINCIPAL</w:t>
      </w:r>
    </w:p>
    <w:p w:rsidR="1B005926" w:rsidP="1B005926" w:rsidRDefault="1B005926" w14:paraId="7A0C6D99" w14:textId="560F47E1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79610A6E" w14:textId="7266F8BC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Pero si tu proyecto está en el Sistema Interconectado Nacional — SIN — ...</w:t>
      </w:r>
    </w:p>
    <w:p w:rsidR="5F67C9F8" w:rsidRDefault="5F67C9F8" w14:paraId="6F655CDC" w14:textId="54BC99A9">
      <w:r w:rsidRPr="1B005926" w:rsidR="5F67C9F8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es-ES"/>
        </w:rPr>
        <w:t>(Señala hacia el otro lado y entra escena UPME)</w:t>
      </w:r>
    </w:p>
    <w:p w:rsidR="1B005926" w:rsidRDefault="1B005926" w14:paraId="0E18D3C0" w14:textId="5301B094"/>
    <w:p w:rsidR="5F67C9F8" w:rsidP="1B005926" w:rsidRDefault="5F67C9F8" w14:paraId="2731A950" w14:textId="29B4202E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[ESCENA UPME – MAPAS / REVISIÓN TÉCNICA / EQUIPOS DE PLANEACIÓN]</w:t>
      </w:r>
    </w:p>
    <w:p w:rsidR="1B005926" w:rsidP="1B005926" w:rsidRDefault="1B005926" w14:paraId="3CBB1FD1" w14:textId="7EC05E02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10D2F73" w14:textId="5C8D345A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PERSONA UPME</w:t>
      </w:r>
    </w:p>
    <w:p w:rsidR="1B005926" w:rsidP="1B005926" w:rsidRDefault="1B005926" w14:paraId="2161A557" w14:textId="36ABDC28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CC47896" w14:textId="0CAC63E5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En la Unidad de Planeación Minero Energética — UPME — nos encargamos de la viabilización de proyectos que se encuentran en el Sistema Interconectado Nacional.</w:t>
      </w:r>
    </w:p>
    <w:p w:rsidR="5F67C9F8" w:rsidRDefault="5F67C9F8" w14:paraId="495186B7" w14:textId="12A5B71C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Verificamos que cumplan con los requisitos necesarios para que puedan conectarse al sistema eléctrico nacional.</w:t>
      </w:r>
    </w:p>
    <w:p w:rsidR="1B005926" w:rsidP="1B005926" w:rsidRDefault="1B005926" w14:paraId="183A0AB2" w14:textId="40179B3B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0C04BEF" w14:textId="2B5F39B9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Nuestro propósito es garantizar que cada proyecto tenga impacto, sostenibilidad y responda a las verdaderas necesidades de los territorios.</w:t>
      </w:r>
    </w:p>
    <w:p w:rsidR="1B005926" w:rsidRDefault="1B005926" w14:paraId="2C568CFB" w14:textId="3AC17B36"/>
    <w:p w:rsidR="5F67C9F8" w:rsidP="1B005926" w:rsidRDefault="5F67C9F8" w14:paraId="7D596D4C" w14:textId="2764E4BE">
      <w:pPr>
        <w:pStyle w:val="Ttulo1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PASO 2</w:t>
      </w:r>
    </w:p>
    <w:p w:rsidR="1B005926" w:rsidP="1B005926" w:rsidRDefault="1B005926" w14:paraId="23B1F70F" w14:textId="2F0E2580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7F1C4686" w14:textId="6969BC64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[TRANSICIÓN GRÁFICA – “PASO 2”]</w:t>
      </w:r>
    </w:p>
    <w:p w:rsidR="1B005926" w:rsidP="1B005926" w:rsidRDefault="1B005926" w14:paraId="55F134DC" w14:textId="42A612AA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63CA25D3" w14:textId="3539C5A1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</w:t>
      </w:r>
    </w:p>
    <w:p w:rsidR="1B005926" w:rsidP="1B005926" w:rsidRDefault="1B005926" w14:paraId="26B91F1B" w14:textId="684CC70E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C7E0288" w:rsidRDefault="1C7E0288" w14:paraId="6DBDC920" w14:textId="52BCACB6">
      <w:r w:rsidRPr="1B005926" w:rsidR="1C7E028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Paso 2.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Presenta tu iniciativa bajo el mecanismo de Obras por Impuestos y articúlala con las entidades del sector energético correspondientes</w:t>
      </w:r>
      <w:r w:rsidRPr="1B005926" w:rsidR="0205FEF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1B005926" w:rsidP="1B005926" w:rsidRDefault="1B005926" w14:paraId="1732AD60" w14:textId="36120596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63AB1D31" w14:textId="3EB12B5A">
      <w:pPr>
        <w:pStyle w:val="Ttulo1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PASO 3</w:t>
      </w:r>
    </w:p>
    <w:p w:rsidR="1B005926" w:rsidP="1B005926" w:rsidRDefault="1B005926" w14:paraId="3E87770B" w14:textId="2C699C08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0BCFB9B4" w14:textId="3BFE47DB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[TRANSICIÓN GRÁFICA – “PASO 3”]</w:t>
      </w:r>
    </w:p>
    <w:p w:rsidR="1B005926" w:rsidP="1B005926" w:rsidRDefault="1B005926" w14:paraId="1BEEC156" w14:textId="1EA94CA2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68048554" w14:textId="343150F1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</w:t>
      </w:r>
    </w:p>
    <w:p w:rsidR="1B005926" w:rsidP="1B005926" w:rsidRDefault="1B005926" w14:paraId="6560345A" w14:textId="2AD3968D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78169ABA" w:rsidRDefault="78169ABA" w14:paraId="778D31AE" w14:textId="64A3028F">
      <w:r w:rsidRPr="1B005926" w:rsidR="78169ABA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Paso 3.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El proyecto es revisado técnica, jurídica y financieramente para validar su viabilidad</w:t>
      </w:r>
      <w:r w:rsidRPr="1B005926" w:rsidR="7195D151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1B005926" w:rsidRDefault="1B005926" w14:paraId="53683CE2" w14:textId="7C6AC346"/>
    <w:p w:rsidR="5F67C9F8" w:rsidP="1B005926" w:rsidRDefault="5F67C9F8" w14:paraId="7D2C5211" w14:textId="49F619B3">
      <w:pPr>
        <w:pStyle w:val="Ttulo1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PASO 4</w:t>
      </w:r>
    </w:p>
    <w:p w:rsidR="1B005926" w:rsidP="1B005926" w:rsidRDefault="1B005926" w14:paraId="5308D5B3" w14:textId="1F82B8D2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216EDEE5" w14:textId="6C760143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[ESCENA MINISTERIO – REUNIONES / VISITAS TÉCNICAS / SEGUIMIENTO]</w:t>
      </w:r>
    </w:p>
    <w:p w:rsidR="1B005926" w:rsidP="1B005926" w:rsidRDefault="1B005926" w14:paraId="2C5B6F3B" w14:textId="684DD7BA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339D3914" w14:textId="3D8BE41D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PERSONA MINISTERIO DE MINAS Y ENERGÍA</w:t>
      </w:r>
    </w:p>
    <w:p w:rsidR="1B005926" w:rsidP="1B005926" w:rsidRDefault="1B005926" w14:paraId="0C1371A1" w14:textId="3A38566E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4DBB21EC" w:rsidP="1B005926" w:rsidRDefault="4DBB21EC" w14:paraId="621F9B8C" w14:textId="52DBC791">
      <w:pPr>
        <w:pStyle w:val="Normal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  <w:r w:rsidRPr="1B005926" w:rsidR="4DBB21EC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Paso 4.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Desde el Ministerio de Minas y Energía emitimos el concepto del sector, realizando la validación de los requisitos establecidos en el Manual Operativo de Obras por Impuestos</w:t>
      </w:r>
      <w:r w:rsidRPr="1B005926" w:rsidR="2D6A625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, el cual podras consultar en el </w:t>
      </w:r>
      <w:r w:rsidRPr="1B005926" w:rsidR="2D6A625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siguiente</w:t>
      </w:r>
      <w:r w:rsidRPr="1B005926" w:rsidR="2D6A625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1B005926" w:rsidR="2D6A625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link</w:t>
      </w:r>
      <w:r w:rsidRPr="1B005926" w:rsidR="2D6A625F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</w:p>
    <w:p w:rsidR="2D6A625F" w:rsidP="1B005926" w:rsidRDefault="2D6A625F" w14:paraId="27C51185" w14:textId="4BB18230">
      <w:pPr>
        <w:pStyle w:val="Normal"/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es-ES"/>
        </w:rPr>
      </w:pPr>
      <w:r w:rsidRPr="1B005926" w:rsidR="2D6A625F">
        <w:rPr>
          <w:rFonts w:ascii="Calibri" w:hAnsi="Calibri" w:eastAsia="Calibri" w:cs="Calibri"/>
          <w:i w:val="1"/>
          <w:iCs w:val="1"/>
          <w:noProof w:val="0"/>
          <w:color w:val="000000" w:themeColor="text1" w:themeTint="FF" w:themeShade="FF"/>
          <w:sz w:val="22"/>
          <w:szCs w:val="22"/>
          <w:lang w:val="es-ES"/>
        </w:rPr>
        <w:t>(señala el link: https://www.renovacionterritorio.gov.co/obras-por-impuestos/manual-operativo-obras-por-impuestos.)</w:t>
      </w:r>
    </w:p>
    <w:p w:rsidR="1B005926" w:rsidRDefault="1B005926" w14:paraId="4CE428CB" w14:textId="3C03ABF5"/>
    <w:p w:rsidR="5F67C9F8" w:rsidP="1B005926" w:rsidRDefault="5F67C9F8" w14:paraId="6648C838" w14:textId="5F098793">
      <w:pPr>
        <w:pStyle w:val="Ttulo1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PASO 5</w:t>
      </w:r>
    </w:p>
    <w:p w:rsidR="1B005926" w:rsidP="1B005926" w:rsidRDefault="1B005926" w14:paraId="0D787228" w14:textId="4360F5B4">
      <w:pPr>
        <w:pStyle w:val="Ttulo3"/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P="1B005926" w:rsidRDefault="5F67C9F8" w14:paraId="2138E7BB" w14:textId="52880BCF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[TRANSICIÓN GRÁFICA – “PASO 5”]</w:t>
      </w:r>
    </w:p>
    <w:p w:rsidR="1B005926" w:rsidP="1B005926" w:rsidRDefault="1B005926" w14:paraId="081E0449" w14:textId="58252435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0A71F488" w14:textId="663C126F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</w:t>
      </w:r>
    </w:p>
    <w:p w:rsidR="1B005926" w:rsidP="1B005926" w:rsidRDefault="1B005926" w14:paraId="33974812" w14:textId="6B733DDD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62ED308E" w:rsidRDefault="62ED308E" w14:paraId="6017C0A2" w14:textId="2C88ADD7">
      <w:r w:rsidRPr="1B005926" w:rsidR="62ED308E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 xml:space="preserve">Paso 5. </w:t>
      </w: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Una vez aprobado el proyecto, inicia el proceso de contratación y posteriormente su ejecución para llevar energía a las comunidades beneficiadas.</w:t>
      </w:r>
    </w:p>
    <w:p w:rsidR="1B005926" w:rsidRDefault="1B005926" w14:paraId="1A7620FB" w14:textId="5ACF8BC3"/>
    <w:p w:rsidR="5F67C9F8" w:rsidP="1B005926" w:rsidRDefault="5F67C9F8" w14:paraId="1F8D9E07" w14:textId="5C6E70BB">
      <w:pPr>
        <w:pStyle w:val="Ttulo3"/>
      </w:pPr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[CIERRE – COMUNIDADES CON ENERGÍA / NIÑOS ESTUDIANDO / FAMILIAS / DRONES]</w:t>
      </w:r>
    </w:p>
    <w:p w:rsidR="1B005926" w:rsidP="1B005926" w:rsidRDefault="1B005926" w14:paraId="5FD1C222" w14:textId="173C0EF1">
      <w:pPr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2E513778" w14:textId="1C8510DA">
      <w:r w:rsidRPr="1B005926" w:rsidR="5F67C9F8">
        <w:rPr>
          <w:rFonts w:ascii="Calibri" w:hAnsi="Calibri" w:eastAsia="Calibri" w:cs="Calibri"/>
          <w:b w:val="1"/>
          <w:bCs w:val="1"/>
          <w:noProof w:val="0"/>
          <w:color w:val="000000" w:themeColor="text1" w:themeTint="FF" w:themeShade="FF"/>
          <w:sz w:val="22"/>
          <w:szCs w:val="22"/>
          <w:lang w:val="es-ES"/>
        </w:rPr>
        <w:t>LOCUTOR/A PRINCIPAL</w:t>
      </w:r>
    </w:p>
    <w:p w:rsidR="1B005926" w:rsidP="1B005926" w:rsidRDefault="1B005926" w14:paraId="3B57D3DF" w14:textId="45EAB543">
      <w:pPr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5F67C9F8" w:rsidRDefault="5F67C9F8" w14:paraId="52C094AC" w14:textId="2A55AE33">
      <w:r w:rsidRPr="1B005926" w:rsidR="5F67C9F8">
        <w:rPr>
          <w:rFonts w:ascii="Calibri" w:hAnsi="Calibri" w:eastAsia="Calibri" w:cs="Calibri"/>
          <w:noProof w:val="0"/>
          <w:color w:val="000000" w:themeColor="text1" w:themeTint="FF" w:themeShade="FF"/>
          <w:sz w:val="22"/>
          <w:szCs w:val="22"/>
          <w:lang w:val="es-ES"/>
        </w:rPr>
        <w:t>Hoy, gracias a las empresas que han apostado por el mecanismo de Obras por Impuestos, hemos logrado realizar una inversión superior a los 292 mil millones de pesos, beneficiando a más de 6.700 usuarios en zonas PDET y ZOMAC que han sido víctimas del conflicto armado, haciendo que la energía sea un derecho y no un privilegio.</w:t>
      </w:r>
    </w:p>
    <w:p w:rsidR="1B005926" w:rsidP="1B005926" w:rsidRDefault="1B005926" w14:paraId="146BB70B" w14:textId="3672D19E">
      <w:pPr>
        <w:rPr>
          <w:noProof w:val="0"/>
          <w:color w:val="000000" w:themeColor="text1" w:themeTint="FF" w:themeShade="FF"/>
          <w:lang w:val="es-ES"/>
        </w:rPr>
        <w:sectPr w:rsidR="00034433">
          <w:headerReference w:type="default" r:id="rId7"/>
          <w:type w:val="continuous"/>
          <w:pgSz w:w="11910" w:h="16840" w:orient="portrait"/>
          <w:pgMar w:top="2240" w:right="1417" w:bottom="280" w:left="1417" w:header="1375" w:footer="0" w:gutter="0"/>
          <w:pgNumType w:start="1"/>
          <w:cols w:space="720"/>
        </w:sectPr>
      </w:pPr>
    </w:p>
    <w:p w:rsidR="00034433" w:rsidP="1B005926" w:rsidRDefault="00034433" w14:paraId="1BEC2246" w14:textId="77777777">
      <w:pPr>
        <w:pStyle w:val="Textoindependiente"/>
        <w:ind w:left="0"/>
        <w:sectPr w:rsidR="00034433">
          <w:pgSz w:w="11910" w:h="16840" w:orient="portrait"/>
          <w:pgMar w:top="2240" w:right="1417" w:bottom="280" w:left="1417" w:header="1375" w:footer="0" w:gutter="0"/>
          <w:cols w:space="720"/>
        </w:sectPr>
      </w:pPr>
    </w:p>
    <w:p w:rsidR="00034433" w:rsidP="1B005926" w:rsidRDefault="00000000" w14:paraId="232D0C72" w14:textId="77777777">
      <w:pPr>
        <w:pStyle w:val="Textoindependiente"/>
        <w:ind w:left="0"/>
      </w:pPr>
      <w:r>
        <w:fldChar w:fldCharType="begin"/>
      </w:r>
      <w:r>
        <w:instrText xml:space="preserve">HYPERLINK "https://www.minenergia.gov.co/?utm_source=chatgpt.com"</w:instrText>
      </w:r>
      <w:r>
        <w:fldChar w:fldCharType="separate"/>
      </w:r>
      <w:r w:rsidR="00000000">
        <w:rPr>
          <w:color w:val="0000FF"/>
          <w:spacing w:val="-2"/>
          <w:u w:val="single" w:color="0000FF"/>
        </w:rPr>
        <w:t>www.minenergia.gov.co</w:t>
      </w:r>
      <w:r>
        <w:fldChar w:fldCharType="end"/>
      </w:r>
    </w:p>
    <w:sectPr w:rsidR="00034433">
      <w:pgSz w:w="11910" w:h="16840" w:orient="portrait"/>
      <w:pgMar w:top="2240" w:right="1417" w:bottom="280" w:left="1417" w:header="137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15F2" w:rsidRDefault="000215F2" w14:paraId="6A7AB87C" w14:textId="77777777">
      <w:r>
        <w:separator/>
      </w:r>
    </w:p>
  </w:endnote>
  <w:endnote w:type="continuationSeparator" w:id="0">
    <w:p w:rsidR="000215F2" w:rsidRDefault="000215F2" w14:paraId="1DA732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15F2" w:rsidRDefault="000215F2" w14:paraId="134F6990" w14:textId="77777777">
      <w:r>
        <w:separator/>
      </w:r>
    </w:p>
  </w:footnote>
  <w:footnote w:type="continuationSeparator" w:id="0">
    <w:p w:rsidR="000215F2" w:rsidRDefault="000215F2" w14:paraId="2CF91F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034433" w:rsidRDefault="00000000" w14:paraId="24D1B243" w14:textId="77777777">
    <w:pPr>
      <w:pStyle w:val="Textoindependiente"/>
      <w:spacing w:line="14" w:lineRule="auto"/>
      <w:ind w:left="0"/>
      <w:rPr>
        <w:sz w:val="20"/>
      </w:rPr>
    </w:pPr>
    <w:r>
      <w:rPr>
        <w:noProof/>
        <w:sz w:val="20"/>
      </w:rPr>
      <w:drawing>
        <wp:anchor distT="0" distB="0" distL="0" distR="0" simplePos="0" relativeHeight="487505408" behindDoc="1" locked="0" layoutInCell="1" allowOverlap="1" wp14:anchorId="7D3E6C14" wp14:editId="5EC54774">
          <wp:simplePos x="0" y="0"/>
          <wp:positionH relativeFrom="page">
            <wp:posOffset>2902585</wp:posOffset>
          </wp:positionH>
          <wp:positionV relativeFrom="page">
            <wp:posOffset>873252</wp:posOffset>
          </wp:positionV>
          <wp:extent cx="1461008" cy="55181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1008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15bcb4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31FF4769"/>
    <w:multiLevelType w:val="hybridMultilevel"/>
    <w:tmpl w:val="F7401C62"/>
    <w:lvl w:ilvl="0" w:tplc="59DCAF90">
      <w:numFmt w:val="bullet"/>
      <w:lvlText w:val=""/>
      <w:lvlJc w:val="left"/>
      <w:pPr>
        <w:ind w:left="744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D5B620EA">
      <w:numFmt w:val="bullet"/>
      <w:lvlText w:val="•"/>
      <w:lvlJc w:val="left"/>
      <w:pPr>
        <w:ind w:left="1573" w:hanging="360"/>
      </w:pPr>
      <w:rPr>
        <w:rFonts w:hint="default"/>
        <w:lang w:val="es-ES" w:eastAsia="en-US" w:bidi="ar-SA"/>
      </w:rPr>
    </w:lvl>
    <w:lvl w:ilvl="2" w:tplc="F788A864">
      <w:numFmt w:val="bullet"/>
      <w:lvlText w:val="•"/>
      <w:lvlJc w:val="left"/>
      <w:pPr>
        <w:ind w:left="2406" w:hanging="360"/>
      </w:pPr>
      <w:rPr>
        <w:rFonts w:hint="default"/>
        <w:lang w:val="es-ES" w:eastAsia="en-US" w:bidi="ar-SA"/>
      </w:rPr>
    </w:lvl>
    <w:lvl w:ilvl="3" w:tplc="91C82154">
      <w:numFmt w:val="bullet"/>
      <w:lvlText w:val="•"/>
      <w:lvlJc w:val="left"/>
      <w:pPr>
        <w:ind w:left="3239" w:hanging="360"/>
      </w:pPr>
      <w:rPr>
        <w:rFonts w:hint="default"/>
        <w:lang w:val="es-ES" w:eastAsia="en-US" w:bidi="ar-SA"/>
      </w:rPr>
    </w:lvl>
    <w:lvl w:ilvl="4" w:tplc="FEDE116E">
      <w:numFmt w:val="bullet"/>
      <w:lvlText w:val="•"/>
      <w:lvlJc w:val="left"/>
      <w:pPr>
        <w:ind w:left="4072" w:hanging="360"/>
      </w:pPr>
      <w:rPr>
        <w:rFonts w:hint="default"/>
        <w:lang w:val="es-ES" w:eastAsia="en-US" w:bidi="ar-SA"/>
      </w:rPr>
    </w:lvl>
    <w:lvl w:ilvl="5" w:tplc="EBA0F6E8">
      <w:numFmt w:val="bullet"/>
      <w:lvlText w:val="•"/>
      <w:lvlJc w:val="left"/>
      <w:pPr>
        <w:ind w:left="4905" w:hanging="360"/>
      </w:pPr>
      <w:rPr>
        <w:rFonts w:hint="default"/>
        <w:lang w:val="es-ES" w:eastAsia="en-US" w:bidi="ar-SA"/>
      </w:rPr>
    </w:lvl>
    <w:lvl w:ilvl="6" w:tplc="C23E7AFC">
      <w:numFmt w:val="bullet"/>
      <w:lvlText w:val="•"/>
      <w:lvlJc w:val="left"/>
      <w:pPr>
        <w:ind w:left="5738" w:hanging="360"/>
      </w:pPr>
      <w:rPr>
        <w:rFonts w:hint="default"/>
        <w:lang w:val="es-ES" w:eastAsia="en-US" w:bidi="ar-SA"/>
      </w:rPr>
    </w:lvl>
    <w:lvl w:ilvl="7" w:tplc="712AE7CA">
      <w:numFmt w:val="bullet"/>
      <w:lvlText w:val="•"/>
      <w:lvlJc w:val="left"/>
      <w:pPr>
        <w:ind w:left="6571" w:hanging="360"/>
      </w:pPr>
      <w:rPr>
        <w:rFonts w:hint="default"/>
        <w:lang w:val="es-ES" w:eastAsia="en-US" w:bidi="ar-SA"/>
      </w:rPr>
    </w:lvl>
    <w:lvl w:ilvl="8" w:tplc="D9486044">
      <w:numFmt w:val="bullet"/>
      <w:lvlText w:val="•"/>
      <w:lvlJc w:val="left"/>
      <w:pPr>
        <w:ind w:left="7404" w:hanging="360"/>
      </w:pPr>
      <w:rPr>
        <w:rFonts w:hint="default"/>
        <w:lang w:val="es-ES" w:eastAsia="en-US" w:bidi="ar-SA"/>
      </w:rPr>
    </w:lvl>
  </w:abstractNum>
  <w:num w:numId="2">
    <w:abstractNumId w:val="1"/>
  </w:num>
  <w:num w:numId="1" w16cid:durableId="144457234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33"/>
    <w:rsid w:val="00000000"/>
    <w:rsid w:val="000215F2"/>
    <w:rsid w:val="00034433"/>
    <w:rsid w:val="00106BBB"/>
    <w:rsid w:val="00196F1C"/>
    <w:rsid w:val="006E2F56"/>
    <w:rsid w:val="007651AF"/>
    <w:rsid w:val="007A7175"/>
    <w:rsid w:val="00866B2E"/>
    <w:rsid w:val="009815B9"/>
    <w:rsid w:val="00B257D8"/>
    <w:rsid w:val="00BE1143"/>
    <w:rsid w:val="00F04087"/>
    <w:rsid w:val="00FA5D7D"/>
    <w:rsid w:val="01EB5330"/>
    <w:rsid w:val="0205FEFE"/>
    <w:rsid w:val="0314EC79"/>
    <w:rsid w:val="081EAC2F"/>
    <w:rsid w:val="08FD0BB6"/>
    <w:rsid w:val="0A554FF3"/>
    <w:rsid w:val="0BF73963"/>
    <w:rsid w:val="0DB219E5"/>
    <w:rsid w:val="0EA9087D"/>
    <w:rsid w:val="0F2A3BFF"/>
    <w:rsid w:val="17A14FAF"/>
    <w:rsid w:val="17A54EE8"/>
    <w:rsid w:val="1B005926"/>
    <w:rsid w:val="1C7E0288"/>
    <w:rsid w:val="1CA2F700"/>
    <w:rsid w:val="1CF5C604"/>
    <w:rsid w:val="1EB49E58"/>
    <w:rsid w:val="25938FCF"/>
    <w:rsid w:val="27E8BB35"/>
    <w:rsid w:val="2A7EB314"/>
    <w:rsid w:val="2B1D661F"/>
    <w:rsid w:val="2CA46709"/>
    <w:rsid w:val="2D6A625F"/>
    <w:rsid w:val="2F89777C"/>
    <w:rsid w:val="2F926CA4"/>
    <w:rsid w:val="31B7ABA0"/>
    <w:rsid w:val="3292EAC2"/>
    <w:rsid w:val="32C7802B"/>
    <w:rsid w:val="36724F40"/>
    <w:rsid w:val="3751DD04"/>
    <w:rsid w:val="39A2B209"/>
    <w:rsid w:val="3BD6B481"/>
    <w:rsid w:val="4088E962"/>
    <w:rsid w:val="43FB5F5F"/>
    <w:rsid w:val="44F3FEB9"/>
    <w:rsid w:val="45D57B75"/>
    <w:rsid w:val="4B465562"/>
    <w:rsid w:val="4CAA4097"/>
    <w:rsid w:val="4D25BBE3"/>
    <w:rsid w:val="4DBB21EC"/>
    <w:rsid w:val="51E0C3CF"/>
    <w:rsid w:val="52024CA0"/>
    <w:rsid w:val="53F7A67E"/>
    <w:rsid w:val="5442D971"/>
    <w:rsid w:val="546F448F"/>
    <w:rsid w:val="557499A0"/>
    <w:rsid w:val="5DDA6557"/>
    <w:rsid w:val="5DF6BEAB"/>
    <w:rsid w:val="5F67C9F8"/>
    <w:rsid w:val="62ED308E"/>
    <w:rsid w:val="65B08286"/>
    <w:rsid w:val="66057342"/>
    <w:rsid w:val="68816F03"/>
    <w:rsid w:val="6A6B7DB8"/>
    <w:rsid w:val="6B5267AD"/>
    <w:rsid w:val="6C0B043B"/>
    <w:rsid w:val="7083A299"/>
    <w:rsid w:val="7195D151"/>
    <w:rsid w:val="77F0D876"/>
    <w:rsid w:val="78169ABA"/>
    <w:rsid w:val="791E8873"/>
    <w:rsid w:val="79F3D2A4"/>
    <w:rsid w:val="7C6BF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E477"/>
  <w15:docId w15:val="{F9B60E6E-C3F9-4815-A10D-9883A25B702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22"/>
      <w:ind w:left="5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3" w:right="5637"/>
      <w:outlineLvl w:val="1"/>
    </w:pPr>
    <w:rPr>
      <w:b/>
      <w:bCs/>
    </w:rPr>
  </w:style>
  <w:style w:type="paragraph" w:styleId="Ttulo3">
    <w:name w:val="heading 3"/>
    <w:basedOn w:val="Normal"/>
    <w:uiPriority w:val="9"/>
    <w:unhideWhenUsed/>
    <w:qFormat/>
    <w:pPr>
      <w:ind w:left="23"/>
      <w:outlineLvl w:val="2"/>
    </w:p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23"/>
    </w:pPr>
  </w:style>
  <w:style w:type="paragraph" w:styleId="Prrafodelista">
    <w:name w:val="List Paragraph"/>
    <w:basedOn w:val="Normal"/>
    <w:uiPriority w:val="1"/>
    <w:qFormat/>
    <w:pPr>
      <w:ind w:left="744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9815B9"/>
    <w:rPr>
      <w:rFonts w:ascii="Calibri" w:hAnsi="Calibri" w:eastAsia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48CDBCC4-6C1A-4AC0-AF60-FB896BEA36D3}"/>
</file>

<file path=customXml/itemProps2.xml><?xml version="1.0" encoding="utf-8"?>
<ds:datastoreItem xmlns:ds="http://schemas.openxmlformats.org/officeDocument/2006/customXml" ds:itemID="{9C585DD3-10EA-4ACD-9B50-A53DFD5CBC3B}"/>
</file>

<file path=customXml/itemProps3.xml><?xml version="1.0" encoding="utf-8"?>
<ds:datastoreItem xmlns:ds="http://schemas.openxmlformats.org/officeDocument/2006/customXml" ds:itemID="{695008D9-953D-49BA-ADAB-D5FBE9D36AA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MAYERLY CAMPOS HURTADO</dc:creator>
  <cp:lastModifiedBy>Juan Sebastián Pachón Garzón</cp:lastModifiedBy>
  <cp:revision>4</cp:revision>
  <dcterms:created xsi:type="dcterms:W3CDTF">2026-05-14T04:27:00Z</dcterms:created>
  <dcterms:modified xsi:type="dcterms:W3CDTF">2026-05-20T18:29:40Z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2026-05-13T00:00:00Z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2026-05-14T00:00:00Z</vt:filetime>
  </property>
  <property fmtid="{D5CDD505-2E9C-101B-9397-08002B2CF9AE}" pid="6" name="ContentTypeId">
    <vt:lpwstr>0x0101001D2AC1A0CAA71244BE1C830520B3580B</vt:lpwstr>
  </property>
</Properties>
</file>